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2F" w:rsidRDefault="0083002F" w:rsidP="0083002F">
      <w:pPr>
        <w:pStyle w:val="Textoindependiente"/>
        <w:ind w:firstLine="708"/>
        <w:rPr>
          <w:rFonts w:ascii="Calibri" w:eastAsia="Times New Roman"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21 veintiuno de junio del año 2017 dos mil diecisiete. . . . . . . . . . . . . . . . . . . . . . . . . . . . . . . . . . . . . . . . . . . . . . . . . . . . . . . . . . . </w:t>
      </w:r>
    </w:p>
    <w:p w:rsidR="0083002F" w:rsidRDefault="0083002F" w:rsidP="0083002F">
      <w:pPr>
        <w:rPr>
          <w:rFonts w:ascii="Calibri" w:hAnsi="Calibri" w:cs="Calibri"/>
          <w:color w:val="767171" w:themeColor="background2" w:themeShade="80"/>
          <w:sz w:val="20"/>
          <w:szCs w:val="20"/>
        </w:rPr>
      </w:pPr>
    </w:p>
    <w:p w:rsidR="0083002F" w:rsidRDefault="0083002F" w:rsidP="0083002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1064</w:t>
      </w:r>
      <w:r>
        <w:rPr>
          <w:rFonts w:ascii="Calibri" w:hAnsi="Calibri" w:cs="Calibri"/>
          <w:b/>
          <w:bCs/>
          <w:iCs/>
          <w:color w:val="767171" w:themeColor="background2" w:themeShade="80"/>
          <w:sz w:val="26"/>
          <w:szCs w:val="26"/>
        </w:rPr>
        <w:t>/2016</w:t>
      </w:r>
      <w:r>
        <w:rPr>
          <w:rFonts w:ascii="Calibri" w:hAnsi="Calibri" w:cs="Calibri"/>
          <w:b/>
          <w:iCs/>
          <w:color w:val="767171" w:themeColor="background2" w:themeShade="80"/>
          <w:sz w:val="26"/>
          <w:szCs w:val="26"/>
        </w:rPr>
        <w:t>-JN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 . . . . . . . . . . . . . </w:t>
      </w:r>
    </w:p>
    <w:p w:rsidR="0083002F" w:rsidRDefault="0083002F" w:rsidP="0083002F">
      <w:pPr>
        <w:pStyle w:val="Textoindependiente"/>
        <w:rPr>
          <w:rFonts w:ascii="Calibri" w:hAnsi="Calibri" w:cs="Calibri"/>
          <w:color w:val="767171" w:themeColor="background2" w:themeShade="80"/>
          <w:sz w:val="20"/>
          <w:szCs w:val="20"/>
        </w:rPr>
      </w:pPr>
    </w:p>
    <w:p w:rsidR="0083002F" w:rsidRDefault="0083002F" w:rsidP="0083002F">
      <w:pPr>
        <w:pStyle w:val="Textoindependiente"/>
        <w:rPr>
          <w:rFonts w:ascii="Calibri" w:hAnsi="Calibri" w:cs="Calibri"/>
          <w:color w:val="767171" w:themeColor="background2" w:themeShade="80"/>
          <w:sz w:val="20"/>
          <w:szCs w:val="20"/>
        </w:rPr>
      </w:pPr>
    </w:p>
    <w:p w:rsidR="0083002F" w:rsidRDefault="0083002F" w:rsidP="0083002F">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83002F" w:rsidRDefault="0083002F" w:rsidP="0083002F">
      <w:pPr>
        <w:pStyle w:val="Textoindependiente"/>
        <w:ind w:firstLine="708"/>
        <w:jc w:val="center"/>
        <w:rPr>
          <w:rFonts w:ascii="Calibri" w:hAnsi="Calibri" w:cs="Calibri"/>
          <w:b/>
          <w:bCs/>
          <w:color w:val="767171" w:themeColor="background2" w:themeShade="80"/>
          <w:sz w:val="20"/>
          <w:szCs w:val="20"/>
        </w:rPr>
      </w:pPr>
    </w:p>
    <w:p w:rsidR="0083002F" w:rsidRDefault="0083002F" w:rsidP="0083002F">
      <w:pPr>
        <w:pStyle w:val="Textoindependiente"/>
        <w:ind w:firstLine="708"/>
        <w:rPr>
          <w:rFonts w:ascii="Calibri" w:hAnsi="Calibri" w:cs="Calibri"/>
          <w:b/>
          <w:bCs/>
          <w:i/>
          <w:iCs/>
          <w:color w:val="AEAAAA" w:themeColor="background2" w:themeShade="BF"/>
          <w:sz w:val="20"/>
          <w:szCs w:val="20"/>
        </w:rPr>
      </w:pPr>
    </w:p>
    <w:p w:rsidR="0083002F" w:rsidRDefault="0083002F" w:rsidP="0083002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11 once de diciembre del año 2016 dos mil dieciséis, sin que de las constancias de la presente causa administrativa se desprenda lo contrario. . . . . . . . . . . . . . . . . . . . . . . . . . . . . . . . . . . </w:t>
      </w:r>
    </w:p>
    <w:p w:rsidR="0083002F" w:rsidRDefault="0083002F" w:rsidP="0083002F">
      <w:pPr>
        <w:jc w:val="both"/>
        <w:rPr>
          <w:rFonts w:ascii="Calibri" w:hAnsi="Calibri" w:cs="Calibri"/>
          <w:b/>
          <w:i/>
          <w:iCs/>
          <w:color w:val="767171" w:themeColor="background2" w:themeShade="80"/>
          <w:sz w:val="20"/>
          <w:szCs w:val="20"/>
          <w:lang w:val="es-MX"/>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La existencia del acto impugnado en el presente asunto, se encuentra documentada en autos, con el original del acta con folio número T-5546171 (T guion cinco-cinco-cuatro-seis-uno-siete-uno), de fecha 11 once de diciembre del año 2016 dos mil dieciséis;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Agente de Tránsito, en el ejercicio de sus funciones; incluso, al contestar la demanda, la autoridad enjuiciada, al referirse a los hechos, reconoció de manera libre, expresa y sin coacción alguna, el haber emitido el acta de infracción impugnada; cuyos datos se encuentran en relación directa con el contenido del recibo oficial de pago visible en copia certificada a foja 7 siete de este expediente. . . . . . . . . . . . . . . . . . . . . . . . . . . . . . . . . . . . . . . . . . .</w:t>
      </w:r>
    </w:p>
    <w:p w:rsidR="0083002F" w:rsidRDefault="0083002F" w:rsidP="0083002F">
      <w:pPr>
        <w:jc w:val="both"/>
        <w:rPr>
          <w:rFonts w:ascii="Calibri" w:hAnsi="Calibri" w:cs="Calibri"/>
          <w:color w:val="AEAAAA" w:themeColor="background2" w:themeShade="BF"/>
          <w:sz w:val="20"/>
          <w:szCs w:val="20"/>
        </w:rPr>
      </w:pPr>
    </w:p>
    <w:p w:rsidR="0083002F" w:rsidRDefault="0083002F" w:rsidP="0083002F">
      <w:pPr>
        <w:ind w:firstLine="708"/>
        <w:jc w:val="both"/>
        <w:rPr>
          <w:rFonts w:ascii="Calibri" w:hAnsi="Calibri" w:cs="Calibri"/>
          <w:color w:val="AEAAAA" w:themeColor="background2" w:themeShade="BF"/>
          <w:sz w:val="26"/>
          <w:szCs w:val="26"/>
        </w:rPr>
      </w:pPr>
    </w:p>
    <w:p w:rsidR="0083002F" w:rsidRDefault="0083002F" w:rsidP="0083002F">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1064/2016-JN</w:t>
      </w:r>
    </w:p>
    <w:p w:rsidR="0083002F" w:rsidRDefault="0083002F" w:rsidP="0083002F">
      <w:pPr>
        <w:ind w:firstLine="708"/>
        <w:jc w:val="both"/>
        <w:rPr>
          <w:rFonts w:ascii="Calibri" w:hAnsi="Calibri" w:cs="Calibri"/>
          <w:color w:val="AEAAAA" w:themeColor="background2" w:themeShade="BF"/>
          <w:sz w:val="26"/>
          <w:szCs w:val="26"/>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83002F" w:rsidRDefault="0083002F" w:rsidP="0083002F">
      <w:pPr>
        <w:jc w:val="both"/>
        <w:rPr>
          <w:rFonts w:ascii="Calibri" w:hAnsi="Calibri" w:cs="Calibri"/>
          <w:b/>
          <w:bCs/>
          <w:i/>
          <w:iCs/>
          <w:color w:val="AEAAAA" w:themeColor="background2" w:themeShade="BF"/>
          <w:sz w:val="20"/>
          <w:szCs w:val="20"/>
        </w:rPr>
      </w:pPr>
    </w:p>
    <w:p w:rsidR="0083002F" w:rsidRDefault="0083002F" w:rsidP="0083002F">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Pr>
          <w:rFonts w:ascii="Calibri" w:hAnsi="Calibri" w:cs="Calibri"/>
          <w:bCs/>
          <w:iCs/>
          <w:color w:val="767171" w:themeColor="background2" w:themeShade="80"/>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83002F" w:rsidRDefault="0083002F" w:rsidP="0083002F">
      <w:pPr>
        <w:jc w:val="both"/>
        <w:rPr>
          <w:rFonts w:ascii="Calibri" w:hAnsi="Calibri" w:cs="Calibri"/>
          <w:bCs/>
          <w:iCs/>
          <w:color w:val="AEAAAA" w:themeColor="background2" w:themeShade="BF"/>
          <w:sz w:val="20"/>
          <w:szCs w:val="20"/>
        </w:rPr>
      </w:pPr>
    </w:p>
    <w:p w:rsidR="0083002F" w:rsidRDefault="0083002F" w:rsidP="0083002F">
      <w:pPr>
        <w:ind w:firstLine="708"/>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Sentado lo anterior, se advierte que en el presente proceso, el Agente de Tránsito demandado no</w:t>
      </w:r>
      <w:r>
        <w:rPr>
          <w:rFonts w:ascii="Calibri" w:hAnsi="Calibri" w:cs="Calibri"/>
          <w:b/>
          <w:bCs/>
          <w:iCs/>
          <w:color w:val="767171" w:themeColor="background2" w:themeShade="80"/>
          <w:sz w:val="26"/>
          <w:szCs w:val="26"/>
        </w:rPr>
        <w:t xml:space="preserve"> exteriorizó</w:t>
      </w:r>
      <w:r>
        <w:rPr>
          <w:rFonts w:ascii="Calibri" w:hAnsi="Calibri" w:cs="Calibri"/>
          <w:bCs/>
          <w:iCs/>
          <w:color w:val="767171" w:themeColor="background2" w:themeShade="80"/>
          <w:sz w:val="26"/>
          <w:szCs w:val="26"/>
        </w:rPr>
        <w:t xml:space="preserve"> </w:t>
      </w:r>
      <w:r>
        <w:rPr>
          <w:rFonts w:ascii="Calibri" w:hAnsi="Calibri" w:cs="Calibri"/>
          <w:bCs/>
          <w:color w:val="767171" w:themeColor="background2" w:themeShade="80"/>
          <w:sz w:val="26"/>
          <w:szCs w:val="26"/>
        </w:rPr>
        <w:t xml:space="preserve">causales de improcedencia o de sobreseimiento, en tanto que de oficio este juzgador no advierte la actualización de ninguna de las previstas en los artículos 261 y 262 del Código de Procedimiento y Justicia Administrativa para el Estado y los Municipios de Guanajuato. . . . . . . . . . . . . . . . . . . . . . . . . . . . . . . . . . . . . . . . . . . . . . . . . . . . . . . . . . . </w:t>
      </w:r>
    </w:p>
    <w:p w:rsidR="0083002F" w:rsidRDefault="0083002F" w:rsidP="0083002F">
      <w:pPr>
        <w:ind w:firstLine="708"/>
        <w:jc w:val="both"/>
        <w:rPr>
          <w:rFonts w:ascii="Calibri" w:hAnsi="Calibri" w:cs="Calibri"/>
          <w:bCs/>
          <w:iCs/>
          <w:color w:val="AEAAAA" w:themeColor="background2" w:themeShade="BF"/>
          <w:sz w:val="20"/>
          <w:szCs w:val="20"/>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Sin embargo, debe decirse que </w:t>
      </w:r>
      <w:r>
        <w:rPr>
          <w:rFonts w:ascii="Calibri" w:hAnsi="Calibri" w:cs="Calibri"/>
          <w:color w:val="767171" w:themeColor="background2" w:themeShade="80"/>
          <w:sz w:val="26"/>
          <w:szCs w:val="26"/>
        </w:rPr>
        <w:t xml:space="preserve">si bien es cierto que la boleta de infracción se levantó de manera </w:t>
      </w:r>
      <w:r>
        <w:rPr>
          <w:rFonts w:ascii="Calibri" w:hAnsi="Calibri" w:cs="Calibri"/>
          <w:b/>
          <w:color w:val="767171" w:themeColor="background2" w:themeShade="80"/>
          <w:sz w:val="26"/>
          <w:szCs w:val="26"/>
        </w:rPr>
        <w:t>innominada</w:t>
      </w:r>
      <w:r>
        <w:rPr>
          <w:rFonts w:ascii="Calibri" w:hAnsi="Calibri" w:cs="Calibri"/>
          <w:color w:val="767171" w:themeColor="background2" w:themeShade="80"/>
          <w:sz w:val="26"/>
          <w:szCs w:val="26"/>
        </w:rPr>
        <w:t xml:space="preserve"> al no encontrarse el conductor del vehículo en el lugar de los hechos tal y como se desprende de la boleta</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también lo es que el actor sí demostró contar con interés jurídico para promover el presente proceso; pues con la exhibición de la tarjeta de circulación con folio número 081877226, (cero-ocho-uno-ocho-siete-siete-dos-dos-seis) expedida por el Gobierno del Estado de Guanajuato, al ciudadano *****, acredita la propiedad del vehículo marca Chevrolet modelo </w:t>
      </w:r>
      <w:proofErr w:type="spellStart"/>
      <w:r>
        <w:rPr>
          <w:rFonts w:ascii="Calibri" w:hAnsi="Calibri" w:cs="Calibri"/>
          <w:color w:val="767171" w:themeColor="background2" w:themeShade="80"/>
          <w:sz w:val="26"/>
          <w:szCs w:val="26"/>
        </w:rPr>
        <w:t>venture</w:t>
      </w:r>
      <w:proofErr w:type="spellEnd"/>
      <w:r>
        <w:rPr>
          <w:rFonts w:ascii="Calibri" w:hAnsi="Calibri" w:cs="Calibri"/>
          <w:color w:val="767171" w:themeColor="background2" w:themeShade="80"/>
          <w:sz w:val="26"/>
          <w:szCs w:val="26"/>
        </w:rPr>
        <w:t xml:space="preserve">, mini van, año 2003 dos mil tres; descrito en el acta de infracción materia de la </w:t>
      </w:r>
      <w:r>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litis</w:t>
      </w:r>
      <w:proofErr w:type="spellEnd"/>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con placas de circulación con número GNE2495; datos que coinciden con los redactados en el acta de infracción. . . . . . . . . . . . . . . . . . . . . . . . . . . . . . . . . . . . . . . . . . . . . . . . . . . . . . . . . . . . .</w:t>
      </w:r>
    </w:p>
    <w:p w:rsidR="0083002F" w:rsidRDefault="0083002F" w:rsidP="0083002F">
      <w:pPr>
        <w:ind w:firstLine="708"/>
        <w:jc w:val="both"/>
        <w:rPr>
          <w:rFonts w:ascii="Calibri" w:hAnsi="Calibri" w:cs="Calibri"/>
          <w:color w:val="AEAAAA" w:themeColor="background2" w:themeShade="BF"/>
          <w:sz w:val="20"/>
          <w:szCs w:val="20"/>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Tarjeta de circulación que obra en original en el secreto de este Juzgado (visible, en copia certificada, a foja 8 ocho);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 . . . . . .  </w:t>
      </w:r>
    </w:p>
    <w:p w:rsidR="0083002F" w:rsidRDefault="0083002F" w:rsidP="0083002F">
      <w:pPr>
        <w:pStyle w:val="Sangradetextonormal"/>
        <w:ind w:left="0" w:firstLine="708"/>
        <w:jc w:val="both"/>
        <w:rPr>
          <w:rFonts w:ascii="Calibri" w:hAnsi="Calibri" w:cs="Calibri"/>
          <w:bCs/>
          <w:color w:val="AEAAAA" w:themeColor="background2" w:themeShade="BF"/>
          <w:sz w:val="20"/>
          <w:szCs w:val="20"/>
          <w:lang w:val="es-ES"/>
        </w:rPr>
      </w:pPr>
    </w:p>
    <w:p w:rsidR="0083002F" w:rsidRDefault="0083002F" w:rsidP="0083002F">
      <w:pPr>
        <w:pStyle w:val="Sangradetextonormal"/>
        <w:ind w:left="0" w:firstLine="708"/>
        <w:jc w:val="both"/>
        <w:rPr>
          <w:rFonts w:ascii="Calibri" w:hAnsi="Calibri" w:cs="Calibri"/>
          <w:bCs/>
          <w:color w:val="767171" w:themeColor="background2" w:themeShade="80"/>
          <w:sz w:val="26"/>
          <w:szCs w:val="26"/>
          <w:lang w:val="es-ES"/>
        </w:rPr>
      </w:pPr>
      <w:r>
        <w:rPr>
          <w:rFonts w:asciiTheme="minorHAnsi" w:hAnsiTheme="minorHAnsi" w:cstheme="minorHAnsi"/>
          <w:color w:val="767171" w:themeColor="background2" w:themeShade="80"/>
          <w:sz w:val="26"/>
          <w:szCs w:val="26"/>
        </w:rPr>
        <w:t xml:space="preserve">Debiendo agregar que la tarjeta de circulación y el acta impugnada tienen relación directa con el recibo oficial (visible a foja 7 siete), admitido como prueba al justiciable; por lo que con ello sí demuestra su interés jurídico para intervenir en el presente proceso. . . . . . . . . . . . . . . . . . . . . . . . . . . . . . . . . . . . . . . . . . . . . . . . . . </w:t>
      </w:r>
    </w:p>
    <w:p w:rsidR="0083002F" w:rsidRDefault="0083002F" w:rsidP="0083002F">
      <w:pPr>
        <w:pStyle w:val="Sangradetextonormal"/>
        <w:ind w:left="0" w:firstLine="708"/>
        <w:jc w:val="both"/>
        <w:rPr>
          <w:rFonts w:ascii="Calibri" w:hAnsi="Calibri" w:cs="Calibri"/>
          <w:bCs/>
          <w:color w:val="AEAAAA" w:themeColor="background2" w:themeShade="BF"/>
          <w:sz w:val="20"/>
          <w:szCs w:val="20"/>
          <w:lang w:val="es-ES"/>
        </w:rPr>
      </w:pPr>
    </w:p>
    <w:p w:rsidR="0083002F" w:rsidRDefault="0083002F" w:rsidP="0083002F">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Así las cosas, al no actualizarse la causal de improcedencia señalada, y de oficio, se advierte por este Juzgador que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 . . . . </w:t>
      </w:r>
    </w:p>
    <w:p w:rsidR="0083002F" w:rsidRDefault="0083002F" w:rsidP="0083002F">
      <w:pPr>
        <w:jc w:val="both"/>
        <w:rPr>
          <w:rFonts w:ascii="Calibri" w:hAnsi="Calibri" w:cs="Calibri"/>
          <w:bCs/>
          <w:iCs/>
          <w:color w:val="AEAAAA" w:themeColor="background2" w:themeShade="BF"/>
          <w:sz w:val="20"/>
          <w:szCs w:val="20"/>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QUINTO.-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83002F" w:rsidRDefault="0083002F" w:rsidP="0083002F">
      <w:pPr>
        <w:ind w:firstLine="708"/>
        <w:jc w:val="both"/>
        <w:rPr>
          <w:rFonts w:ascii="Calibri" w:hAnsi="Calibri" w:cs="Calibri"/>
          <w:b/>
          <w:bCs/>
          <w:i/>
          <w:iCs/>
          <w:color w:val="AEAAAA" w:themeColor="background2" w:themeShade="BF"/>
          <w:sz w:val="20"/>
          <w:szCs w:val="20"/>
        </w:rPr>
      </w:pPr>
    </w:p>
    <w:p w:rsidR="0083002F" w:rsidRDefault="0083002F" w:rsidP="0083002F">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el </w:t>
      </w:r>
      <w:proofErr w:type="spellStart"/>
      <w:r>
        <w:rPr>
          <w:rFonts w:ascii="Calibri" w:hAnsi="Calibri" w:cs="Calibri"/>
          <w:color w:val="767171" w:themeColor="background2" w:themeShade="80"/>
          <w:sz w:val="26"/>
          <w:szCs w:val="26"/>
        </w:rPr>
        <w:t>promovente</w:t>
      </w:r>
      <w:proofErr w:type="spellEnd"/>
      <w:r>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 con fecha  11 once de diciembre del año 2016 dos mil dieciséis, levantó, de manera </w:t>
      </w:r>
      <w:r>
        <w:rPr>
          <w:rFonts w:ascii="Calibri" w:hAnsi="Calibri" w:cs="Calibri"/>
          <w:b/>
          <w:color w:val="767171" w:themeColor="background2" w:themeShade="80"/>
          <w:sz w:val="26"/>
          <w:szCs w:val="26"/>
        </w:rPr>
        <w:t>innominada</w:t>
      </w:r>
      <w:r>
        <w:rPr>
          <w:rFonts w:ascii="Calibri" w:hAnsi="Calibri" w:cs="Calibri"/>
          <w:color w:val="767171" w:themeColor="background2" w:themeShade="80"/>
          <w:sz w:val="26"/>
          <w:szCs w:val="26"/>
        </w:rPr>
        <w:t xml:space="preserve">, el acta de infracción con número T-5546171 (T guion cinco-cinco-cuatro-seis-uno-siete-uno); al no encontrarse presente el conductor o no haber proporcionado sus datos; en el lugar ubicado en: </w:t>
      </w:r>
      <w:r>
        <w:rPr>
          <w:rFonts w:ascii="Calibri" w:hAnsi="Calibri" w:cs="Calibri"/>
          <w:i/>
          <w:iCs/>
          <w:color w:val="767171" w:themeColor="background2" w:themeShade="80"/>
          <w:sz w:val="26"/>
          <w:szCs w:val="26"/>
        </w:rPr>
        <w:t xml:space="preserve">“Comonfort/Leandro Valle”; </w:t>
      </w:r>
      <w:r>
        <w:rPr>
          <w:rFonts w:ascii="Calibri" w:hAnsi="Calibri" w:cs="Calibri"/>
          <w:iCs/>
          <w:color w:val="767171" w:themeColor="background2" w:themeShade="80"/>
          <w:sz w:val="26"/>
          <w:szCs w:val="26"/>
        </w:rPr>
        <w:t xml:space="preserve">con circulación de </w:t>
      </w:r>
      <w:r>
        <w:rPr>
          <w:rFonts w:ascii="Calibri" w:hAnsi="Calibri" w:cs="Calibri"/>
          <w:i/>
          <w:iCs/>
          <w:color w:val="767171" w:themeColor="background2" w:themeShade="80"/>
          <w:sz w:val="26"/>
          <w:szCs w:val="26"/>
        </w:rPr>
        <w:t>“sur a norte”</w:t>
      </w:r>
      <w:r>
        <w:rPr>
          <w:rFonts w:ascii="Calibri" w:hAnsi="Calibri" w:cs="Calibr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de la zona </w:t>
      </w:r>
      <w:r>
        <w:rPr>
          <w:rFonts w:ascii="Calibri" w:hAnsi="Calibri" w:cs="Calibri"/>
          <w:i/>
          <w:color w:val="767171" w:themeColor="background2" w:themeShade="80"/>
          <w:sz w:val="26"/>
          <w:szCs w:val="26"/>
        </w:rPr>
        <w:t>“Centro”</w:t>
      </w:r>
      <w:r>
        <w:rPr>
          <w:rFonts w:ascii="Calibri" w:hAnsi="Calibri" w:cs="Calibri"/>
          <w:color w:val="767171" w:themeColor="background2" w:themeShade="80"/>
          <w:sz w:val="26"/>
          <w:szCs w:val="26"/>
        </w:rPr>
        <w:t xml:space="preserve"> de esta ciudad; con motivo de: </w:t>
      </w:r>
      <w:r>
        <w:rPr>
          <w:rFonts w:ascii="Calibri" w:hAnsi="Calibri" w:cs="Calibri"/>
          <w:i/>
          <w:iCs/>
          <w:color w:val="767171" w:themeColor="background2" w:themeShade="80"/>
          <w:sz w:val="26"/>
          <w:szCs w:val="26"/>
        </w:rPr>
        <w:t>“Por estacionar vehículo de motor en lugar prohibido;”</w:t>
      </w:r>
      <w:r>
        <w:rPr>
          <w:rFonts w:ascii="Calibri" w:hAnsi="Calibri" w:cs="Calibri"/>
          <w:iCs/>
          <w:color w:val="767171" w:themeColor="background2" w:themeShade="80"/>
          <w:sz w:val="26"/>
          <w:szCs w:val="26"/>
        </w:rPr>
        <w:t xml:space="preserve"> en el apartado de </w:t>
      </w:r>
      <w:r>
        <w:rPr>
          <w:rFonts w:ascii="Calibri" w:hAnsi="Calibri" w:cs="Calibri"/>
          <w:i/>
          <w:iCs/>
          <w:color w:val="767171" w:themeColor="background2" w:themeShade="80"/>
          <w:sz w:val="26"/>
          <w:szCs w:val="26"/>
        </w:rPr>
        <w:t>“Referencia”</w:t>
      </w:r>
      <w:r>
        <w:rPr>
          <w:rFonts w:ascii="Calibri" w:hAnsi="Calibri" w:cs="Calibri"/>
          <w:iCs/>
          <w:color w:val="767171" w:themeColor="background2" w:themeShade="80"/>
          <w:sz w:val="26"/>
          <w:szCs w:val="26"/>
        </w:rPr>
        <w:t xml:space="preserve"> anotó: </w:t>
      </w:r>
      <w:r>
        <w:rPr>
          <w:rFonts w:ascii="Calibri" w:hAnsi="Calibri" w:cs="Calibri"/>
          <w:i/>
          <w:iCs/>
          <w:color w:val="767171" w:themeColor="background2" w:themeShade="80"/>
          <w:sz w:val="26"/>
          <w:szCs w:val="26"/>
        </w:rPr>
        <w:t>“Muebles Domínguez”</w:t>
      </w:r>
      <w:r>
        <w:rPr>
          <w:rFonts w:ascii="Calibri" w:hAnsi="Calibri" w:cs="Calibri"/>
          <w:iCs/>
          <w:color w:val="767171" w:themeColor="background2" w:themeShade="80"/>
          <w:sz w:val="26"/>
          <w:szCs w:val="26"/>
        </w:rPr>
        <w:t xml:space="preserve">; y en el apartado de ubicación de señalamiento vial oficial, escribió: </w:t>
      </w:r>
      <w:r>
        <w:rPr>
          <w:rFonts w:ascii="Calibri" w:hAnsi="Calibri" w:cs="Calibri"/>
          <w:i/>
          <w:iCs/>
          <w:color w:val="767171" w:themeColor="background2" w:themeShade="80"/>
          <w:sz w:val="26"/>
          <w:szCs w:val="26"/>
        </w:rPr>
        <w:t xml:space="preserve">“Frente al # 401”; </w:t>
      </w:r>
      <w:r>
        <w:rPr>
          <w:rFonts w:ascii="Calibri" w:hAnsi="Calibri" w:cs="Calibri"/>
          <w:iCs/>
          <w:color w:val="767171" w:themeColor="background2" w:themeShade="80"/>
          <w:sz w:val="26"/>
          <w:szCs w:val="26"/>
        </w:rPr>
        <w:t xml:space="preserve">en tanto que en el especio para indicar como se detectó en flagrancia la infracción, señaló: </w:t>
      </w:r>
      <w:r>
        <w:rPr>
          <w:rFonts w:ascii="Calibri" w:hAnsi="Calibri" w:cs="Calibri"/>
          <w:i/>
          <w:iCs/>
          <w:color w:val="767171" w:themeColor="background2" w:themeShade="80"/>
          <w:sz w:val="26"/>
          <w:szCs w:val="26"/>
        </w:rPr>
        <w:t xml:space="preserve">“Al ir circulando sobre mi recorrido tengo a la vista al vehículo antes mencionado sin conductor a bordo y con motor apagado infringiendo el artículo antes mencionado por lo cual se procede”. . . . .  . . . . . . . . . . . . . . . . . . . . . </w:t>
      </w:r>
    </w:p>
    <w:p w:rsidR="0083002F" w:rsidRDefault="0083002F" w:rsidP="0083002F">
      <w:pPr>
        <w:ind w:firstLine="708"/>
        <w:jc w:val="both"/>
        <w:rPr>
          <w:rFonts w:ascii="Calibri" w:hAnsi="Calibri" w:cs="Calibri"/>
          <w:iCs/>
          <w:color w:val="767171" w:themeColor="background2" w:themeShade="80"/>
          <w:sz w:val="20"/>
          <w:szCs w:val="20"/>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 . . . . . . . . . . . </w:t>
      </w:r>
    </w:p>
    <w:p w:rsidR="0083002F" w:rsidRDefault="0083002F" w:rsidP="0083002F">
      <w:pPr>
        <w:ind w:firstLine="708"/>
        <w:jc w:val="both"/>
        <w:rPr>
          <w:rFonts w:ascii="Calibri" w:hAnsi="Calibri" w:cs="Calibri"/>
          <w:iCs/>
          <w:color w:val="767171" w:themeColor="background2" w:themeShade="80"/>
          <w:sz w:val="20"/>
          <w:szCs w:val="20"/>
        </w:rPr>
      </w:pPr>
    </w:p>
    <w:p w:rsidR="0083002F" w:rsidRDefault="0083002F" w:rsidP="0083002F">
      <w:pPr>
        <w:ind w:firstLine="708"/>
        <w:jc w:val="both"/>
        <w:rPr>
          <w:rFonts w:ascii="Calibri" w:hAnsi="Calibri" w:cs="Calibri"/>
          <w:i/>
          <w:iCs/>
          <w:color w:val="767171" w:themeColor="background2" w:themeShade="80"/>
          <w:sz w:val="26"/>
          <w:szCs w:val="26"/>
        </w:rPr>
      </w:pPr>
      <w:r>
        <w:rPr>
          <w:rFonts w:ascii="Calibri" w:hAnsi="Calibri" w:cs="Calibri"/>
          <w:iCs/>
          <w:color w:val="767171" w:themeColor="background2" w:themeShade="80"/>
          <w:sz w:val="26"/>
          <w:szCs w:val="26"/>
        </w:rPr>
        <w:t xml:space="preserve">Acta de Infracción que posteriormente fue calificada, pues el actor también exhibió el recibo oficial de pago con número AA 6170363, (AA seis-uno-siete-cero-tres-seis-tres), de fecha 16 dieciséis de diciembre del año pasado; del que se desprende que pagó, por concepto de multa, la cantidad de $142.43 (Ciento cuarenta y dos pesos 43/100 Moneda Nacional). . . . . . . . . . . . . . . . . . . . . .  </w:t>
      </w:r>
    </w:p>
    <w:p w:rsidR="0083002F" w:rsidRDefault="0083002F" w:rsidP="0083002F">
      <w:pPr>
        <w:pStyle w:val="Textoindependiente"/>
        <w:tabs>
          <w:tab w:val="left" w:pos="3594"/>
        </w:tabs>
        <w:rPr>
          <w:rFonts w:ascii="Calibri" w:hAnsi="Calibri" w:cs="Calibri"/>
          <w:color w:val="AEAAAA" w:themeColor="background2" w:themeShade="BF"/>
          <w:sz w:val="20"/>
          <w:szCs w:val="20"/>
          <w:lang w:val="es-ES"/>
        </w:rPr>
      </w:pPr>
    </w:p>
    <w:p w:rsidR="0083002F" w:rsidRDefault="0083002F" w:rsidP="0083002F">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AEAAAA" w:themeColor="background2" w:themeShade="BF"/>
          <w:sz w:val="26"/>
          <w:szCs w:val="26"/>
        </w:rPr>
        <w:t xml:space="preserve">       </w:t>
      </w:r>
      <w:r>
        <w:rPr>
          <w:rFonts w:ascii="Calibri" w:hAnsi="Calibri" w:cs="Calibri"/>
          <w:color w:val="767171" w:themeColor="background2" w:themeShade="80"/>
          <w:sz w:val="26"/>
          <w:szCs w:val="26"/>
        </w:rPr>
        <w:t xml:space="preserve">     Actos que el impetrante del proceso considera ilegales; pues </w:t>
      </w:r>
      <w:r>
        <w:rPr>
          <w:rFonts w:ascii="Calibri" w:hAnsi="Calibri" w:cs="Calibri"/>
          <w:b/>
          <w:color w:val="767171" w:themeColor="background2" w:themeShade="80"/>
          <w:sz w:val="26"/>
          <w:szCs w:val="26"/>
        </w:rPr>
        <w:t xml:space="preserve">negó lisa y llanamente, </w:t>
      </w:r>
      <w:r>
        <w:rPr>
          <w:rFonts w:ascii="Calibri" w:hAnsi="Calibri" w:cs="Calibri"/>
          <w:color w:val="767171" w:themeColor="background2" w:themeShade="80"/>
          <w:sz w:val="26"/>
          <w:szCs w:val="26"/>
        </w:rPr>
        <w:t xml:space="preserve">el haber incurrido en los hechos que se le imputaron, y que la boleta </w:t>
      </w:r>
      <w:r>
        <w:rPr>
          <w:rFonts w:ascii="Calibri" w:hAnsi="Calibri" w:cs="Calibri"/>
          <w:iCs/>
          <w:color w:val="767171" w:themeColor="background2" w:themeShade="80"/>
          <w:sz w:val="26"/>
          <w:szCs w:val="26"/>
        </w:rPr>
        <w:t>no se encuentra debidamente fundada ni motivada. . . . . . . . . . . . . . . . . . . . . . . . . .</w:t>
      </w:r>
    </w:p>
    <w:p w:rsidR="0083002F" w:rsidRDefault="0083002F" w:rsidP="0083002F">
      <w:pPr>
        <w:pStyle w:val="Textoindependiente"/>
        <w:tabs>
          <w:tab w:val="left" w:pos="3594"/>
        </w:tabs>
        <w:rPr>
          <w:rFonts w:ascii="Calibri" w:hAnsi="Calibri" w:cs="Calibri"/>
          <w:iCs/>
          <w:color w:val="AEAAAA" w:themeColor="background2" w:themeShade="BF"/>
          <w:sz w:val="20"/>
          <w:szCs w:val="20"/>
        </w:rPr>
      </w:pPr>
    </w:p>
    <w:p w:rsidR="0083002F" w:rsidRDefault="0083002F" w:rsidP="0083002F">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infundados, inoperantes e insuficientes. . . . . . . . . . . . . . . . . . . . . . . . . . . . . . . . . . . . . . . . . . . . . . . . . . . . . . . . . . .</w:t>
      </w:r>
    </w:p>
    <w:p w:rsidR="0083002F" w:rsidRDefault="0083002F" w:rsidP="0083002F">
      <w:pPr>
        <w:jc w:val="both"/>
        <w:rPr>
          <w:rFonts w:ascii="Calibri" w:hAnsi="Calibri" w:cs="Calibri"/>
          <w:color w:val="AEAAAA" w:themeColor="background2" w:themeShade="BF"/>
          <w:sz w:val="20"/>
          <w:szCs w:val="20"/>
          <w:lang w:val="es-MX"/>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la </w:t>
      </w:r>
      <w:r>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litis</w:t>
      </w:r>
      <w:proofErr w:type="spellEnd"/>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 monto pagado por concepto de las multas. . . </w:t>
      </w:r>
    </w:p>
    <w:p w:rsidR="0083002F" w:rsidRDefault="0083002F" w:rsidP="0083002F">
      <w:pPr>
        <w:rPr>
          <w:color w:val="767171" w:themeColor="background2" w:themeShade="80"/>
          <w:sz w:val="20"/>
          <w:szCs w:val="20"/>
        </w:rPr>
      </w:pPr>
    </w:p>
    <w:p w:rsidR="0083002F" w:rsidRDefault="0083002F" w:rsidP="0083002F">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SEXTO.- </w:t>
      </w:r>
      <w:r>
        <w:rPr>
          <w:rFonts w:ascii="Calibri" w:hAnsi="Calibri" w:cs="Calibri"/>
          <w:color w:val="767171" w:themeColor="background2" w:themeShade="80"/>
          <w:sz w:val="26"/>
          <w:szCs w:val="26"/>
        </w:rPr>
        <w:t xml:space="preserve">No existiendo impedimento legal, </w:t>
      </w:r>
      <w:r>
        <w:rPr>
          <w:rFonts w:ascii="Calibri" w:hAnsi="Calibri" w:cs="Calibri"/>
          <w:color w:val="767171" w:themeColor="background2" w:themeShade="80"/>
          <w:sz w:val="26"/>
          <w:szCs w:val="26"/>
          <w:lang w:val="es-ES"/>
        </w:rPr>
        <w:t xml:space="preserve">se procede a analizar el concepto de impugnación hecho valer por el </w:t>
      </w:r>
      <w:proofErr w:type="spellStart"/>
      <w:r>
        <w:rPr>
          <w:rFonts w:ascii="Calibri" w:hAnsi="Calibri" w:cs="Calibri"/>
          <w:color w:val="767171" w:themeColor="background2" w:themeShade="80"/>
          <w:sz w:val="26"/>
          <w:szCs w:val="26"/>
          <w:lang w:val="es-ES"/>
        </w:rPr>
        <w:t>enjuiciante</w:t>
      </w:r>
      <w:proofErr w:type="spellEnd"/>
      <w:r>
        <w:rPr>
          <w:rFonts w:ascii="Calibri" w:hAnsi="Calibri" w:cs="Calibri"/>
          <w:color w:val="767171" w:themeColor="background2" w:themeShade="80"/>
          <w:sz w:val="26"/>
          <w:szCs w:val="26"/>
          <w:lang w:val="es-ES"/>
        </w:rPr>
        <w:t xml:space="preserve"> que se </w:t>
      </w:r>
      <w:r>
        <w:rPr>
          <w:rFonts w:ascii="Calibri" w:hAnsi="Calibri"/>
          <w:color w:val="767171" w:themeColor="background2" w:themeShade="80"/>
          <w:sz w:val="26"/>
        </w:rPr>
        <w:t xml:space="preserve">considera trascendental para emitir la presente resolución; como lo es el señalado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en su inciso </w:t>
      </w:r>
      <w:r>
        <w:rPr>
          <w:rFonts w:ascii="Calibri" w:hAnsi="Calibri"/>
          <w:b/>
          <w:color w:val="767171" w:themeColor="background2" w:themeShade="80"/>
          <w:sz w:val="26"/>
        </w:rPr>
        <w:t>a</w:t>
      </w:r>
      <w:r>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w:t>
      </w:r>
    </w:p>
    <w:p w:rsidR="0083002F" w:rsidRDefault="0083002F" w:rsidP="0083002F">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1064/2016-JN</w:t>
      </w:r>
    </w:p>
    <w:p w:rsidR="0083002F" w:rsidRDefault="0083002F" w:rsidP="0083002F">
      <w:pPr>
        <w:pStyle w:val="Textoindependiente"/>
        <w:ind w:firstLine="708"/>
        <w:rPr>
          <w:rFonts w:ascii="Calibri" w:hAnsi="Calibri"/>
          <w:color w:val="767171" w:themeColor="background2" w:themeShade="80"/>
          <w:sz w:val="26"/>
        </w:rPr>
      </w:pPr>
    </w:p>
    <w:p w:rsidR="0083002F" w:rsidRDefault="0083002F" w:rsidP="0083002F">
      <w:pPr>
        <w:pStyle w:val="Textoindependiente"/>
        <w:rPr>
          <w:rFonts w:ascii="Calibri" w:hAnsi="Calibri"/>
          <w:color w:val="767171" w:themeColor="background2" w:themeShade="80"/>
          <w:sz w:val="26"/>
        </w:rPr>
      </w:pPr>
      <w:r>
        <w:rPr>
          <w:rFonts w:ascii="Calibri" w:hAnsi="Calibri"/>
          <w:color w:val="767171" w:themeColor="background2" w:themeShade="80"/>
          <w:sz w:val="26"/>
        </w:rPr>
        <w:t>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w:t>
      </w:r>
    </w:p>
    <w:p w:rsidR="0083002F" w:rsidRDefault="0083002F" w:rsidP="0083002F">
      <w:pPr>
        <w:jc w:val="both"/>
        <w:rPr>
          <w:rFonts w:ascii="Calibri" w:hAnsi="Calibri"/>
          <w:b/>
          <w:bCs/>
          <w:i/>
          <w:iCs/>
          <w:color w:val="AEAAAA" w:themeColor="background2" w:themeShade="BF"/>
          <w:sz w:val="26"/>
          <w:lang w:val="es-MX"/>
        </w:rPr>
      </w:pPr>
    </w:p>
    <w:p w:rsidR="0083002F" w:rsidRDefault="0083002F" w:rsidP="0083002F">
      <w:pPr>
        <w:ind w:firstLine="708"/>
        <w:jc w:val="both"/>
        <w:rPr>
          <w:rFonts w:ascii="Calibri" w:hAnsi="Calibri"/>
          <w:i/>
          <w:iCs/>
          <w:color w:val="767171" w:themeColor="background2" w:themeShade="80"/>
          <w:sz w:val="26"/>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2"/>
        </w:rPr>
        <w:t>SEGUNDO TRIBUNAL COLEGIADO DEL SEXTO CIRCUITO. No. Registro: 196,477. Jurisprudencia, Materia(s):</w:t>
      </w:r>
      <w:r>
        <w:rPr>
          <w:rFonts w:ascii="Calibri" w:hAnsi="Calibri" w:cs="Calibri"/>
          <w:color w:val="767171" w:themeColor="background2" w:themeShade="80"/>
          <w:sz w:val="26"/>
          <w:szCs w:val="26"/>
        </w:rPr>
        <w:t xml:space="preserve"> </w:t>
      </w:r>
      <w:r>
        <w:rPr>
          <w:rFonts w:ascii="Calibri" w:hAnsi="Calibri" w:cs="Calibri"/>
          <w:i/>
          <w:iCs/>
          <w:color w:val="767171" w:themeColor="background2" w:themeShade="80"/>
          <w:sz w:val="22"/>
        </w:rPr>
        <w:t xml:space="preserve">Común, Novena Época, Instancia: Tribunales Colegiados de Circuito, Fuente: Semanario Judicial de la Federación y su Gaceta. VII, Abril de 1998, Tesis: VI.2o. J/129. Página: 599”. </w:t>
      </w:r>
      <w:r>
        <w:rPr>
          <w:rFonts w:ascii="Calibri" w:hAnsi="Calibri" w:cs="Calibri"/>
          <w:i/>
          <w:iCs/>
          <w:color w:val="767171" w:themeColor="background2" w:themeShade="80"/>
          <w:sz w:val="26"/>
        </w:rPr>
        <w:t xml:space="preserve">. . . . . . . . . . . </w:t>
      </w:r>
      <w:r>
        <w:rPr>
          <w:rFonts w:ascii="Calibri" w:hAnsi="Calibri"/>
          <w:color w:val="767171" w:themeColor="background2" w:themeShade="80"/>
          <w:sz w:val="26"/>
          <w:szCs w:val="26"/>
        </w:rPr>
        <w:t>. . . . . . . . . . . . . . . . . . . . . . . . . . . . . . . . . . . . . . . . . . . . . . . . . . . . . .</w:t>
      </w:r>
    </w:p>
    <w:p w:rsidR="0083002F" w:rsidRDefault="0083002F" w:rsidP="0083002F">
      <w:pPr>
        <w:ind w:firstLine="708"/>
        <w:jc w:val="both"/>
        <w:rPr>
          <w:rFonts w:ascii="Calibri" w:hAnsi="Calibri" w:cs="Calibri"/>
          <w:i/>
          <w:iCs/>
          <w:color w:val="AEAAAA" w:themeColor="background2" w:themeShade="BF"/>
          <w:sz w:val="22"/>
        </w:rPr>
      </w:pPr>
    </w:p>
    <w:p w:rsidR="0083002F" w:rsidRDefault="0083002F" w:rsidP="0083002F">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señalado, el actor expuso: </w:t>
      </w:r>
      <w:r>
        <w:rPr>
          <w:rFonts w:ascii="Calibri" w:hAnsi="Calibri" w:cs="Calibri"/>
          <w:b/>
          <w:i/>
          <w:color w:val="767171" w:themeColor="background2" w:themeShade="80"/>
          <w:sz w:val="26"/>
          <w:szCs w:val="26"/>
        </w:rPr>
        <w:t>“El acto impugnado</w:t>
      </w:r>
      <w:r>
        <w:rPr>
          <w:rFonts w:ascii="Calibri" w:hAnsi="Calibri" w:cs="Calibri"/>
          <w:i/>
          <w:color w:val="767171" w:themeColor="background2" w:themeShade="80"/>
          <w:sz w:val="26"/>
          <w:szCs w:val="26"/>
        </w:rPr>
        <w:t>… vulnera mis derechos en virtud de que se emitió sin cumplir con el requisito…. De la debida fundamentación y motivación…</w:t>
      </w:r>
      <w:proofErr w:type="gramStart"/>
      <w:r>
        <w:rPr>
          <w:rFonts w:ascii="Calibri" w:hAnsi="Calibri" w:cs="Calibri"/>
          <w:i/>
          <w:color w:val="767171" w:themeColor="background2" w:themeShade="80"/>
          <w:sz w:val="26"/>
          <w:szCs w:val="26"/>
        </w:rPr>
        <w:t>” .</w:t>
      </w:r>
      <w:proofErr w:type="gramEnd"/>
      <w:r>
        <w:rPr>
          <w:rFonts w:ascii="Calibri" w:hAnsi="Calibri" w:cs="Calibri"/>
          <w:i/>
          <w:color w:val="767171" w:themeColor="background2" w:themeShade="80"/>
          <w:sz w:val="26"/>
          <w:szCs w:val="26"/>
        </w:rPr>
        <w:t xml:space="preserve"> . . . . . . . </w:t>
      </w:r>
    </w:p>
    <w:p w:rsidR="0083002F" w:rsidRDefault="0083002F" w:rsidP="0083002F">
      <w:pPr>
        <w:jc w:val="both"/>
        <w:rPr>
          <w:rFonts w:ascii="Calibri" w:hAnsi="Calibri" w:cs="Calibri"/>
          <w:b/>
          <w:i/>
          <w:color w:val="767171" w:themeColor="background2" w:themeShade="80"/>
          <w:sz w:val="20"/>
          <w:szCs w:val="20"/>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Y en el inciso a expresó:</w:t>
      </w:r>
      <w:r>
        <w:rPr>
          <w:rFonts w:ascii="Calibri" w:hAnsi="Calibri" w:cs="Calibri"/>
          <w:i/>
          <w:color w:val="767171" w:themeColor="background2" w:themeShade="80"/>
          <w:sz w:val="26"/>
          <w:szCs w:val="26"/>
        </w:rPr>
        <w:t xml:space="preserve"> “Con relación a los </w:t>
      </w:r>
      <w:r>
        <w:rPr>
          <w:rFonts w:ascii="Calibri" w:hAnsi="Calibri" w:cs="Calibri"/>
          <w:b/>
          <w:i/>
          <w:color w:val="767171" w:themeColor="background2" w:themeShade="80"/>
          <w:sz w:val="26"/>
          <w:szCs w:val="26"/>
        </w:rPr>
        <w:t>MOTIVOS DE LA INFRACCIÓN</w:t>
      </w:r>
      <w:r>
        <w:rPr>
          <w:rFonts w:ascii="Calibri" w:hAnsi="Calibri" w:cs="Calibri"/>
          <w:i/>
          <w:color w:val="767171" w:themeColor="background2" w:themeShade="80"/>
          <w:sz w:val="26"/>
          <w:szCs w:val="26"/>
        </w:rPr>
        <w:t xml:space="preserve"> el ahora demandado establece: … ‘</w:t>
      </w:r>
      <w:r>
        <w:rPr>
          <w:rFonts w:ascii="Calibri" w:hAnsi="Calibri" w:cs="Calibri"/>
          <w:b/>
          <w:i/>
          <w:iCs/>
          <w:color w:val="767171" w:themeColor="background2" w:themeShade="80"/>
          <w:sz w:val="26"/>
          <w:szCs w:val="26"/>
        </w:rPr>
        <w:t>Por estacionar vehículo de motor en lugar prohibido”</w:t>
      </w:r>
      <w:r>
        <w:rPr>
          <w:rFonts w:ascii="Calibri" w:hAnsi="Calibri" w:cs="Calibri"/>
          <w:i/>
          <w:color w:val="767171" w:themeColor="background2" w:themeShade="80"/>
          <w:sz w:val="26"/>
          <w:szCs w:val="26"/>
        </w:rPr>
        <w:t>…… siendo claro que la aseveración anterior es bastante escueta e insuficiente… Lo anterior hace que el acta ….carezca de la debida y suficiente motivación…. la autoridad no hace una explicación precisa y concreta de la supuesta falta administrativa… no señala la forma o la manera en la que se percató de que el vehículo…..se encontraba estacionado en lugar prohibido… omite señalar el lugar exacto ….donde supuestamente estaba estacionado el vehículo ” . . . .</w:t>
      </w:r>
      <w:r>
        <w:rPr>
          <w:rFonts w:ascii="Calibri" w:hAnsi="Calibri" w:cs="Calibri"/>
          <w:color w:val="767171" w:themeColor="background2" w:themeShade="80"/>
          <w:sz w:val="26"/>
          <w:szCs w:val="26"/>
        </w:rPr>
        <w:t xml:space="preserve"> . . . . . . . . . . . . . . . . . . . . . . . . . . . . . . . . . . . . . . . . . . . . . . . . . . . . . . . . </w:t>
      </w:r>
    </w:p>
    <w:p w:rsidR="0083002F" w:rsidRDefault="0083002F" w:rsidP="0083002F">
      <w:pPr>
        <w:jc w:val="both"/>
        <w:rPr>
          <w:rFonts w:ascii="Calibri" w:hAnsi="Calibri" w:cs="Calibri"/>
          <w:i/>
          <w:color w:val="AEAAAA" w:themeColor="background2" w:themeShade="BF"/>
          <w:sz w:val="20"/>
          <w:szCs w:val="20"/>
        </w:rPr>
      </w:pPr>
    </w:p>
    <w:p w:rsidR="0083002F" w:rsidRDefault="0083002F" w:rsidP="0083002F">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lastRenderedPageBreak/>
        <w:t xml:space="preserve">Por su parte, el Agente de Tránsito, al contestar la demanda, solo refirió que la boleta impugnada se encuentra debidamente fundada y motivada. . . . . . . </w:t>
      </w:r>
    </w:p>
    <w:p w:rsidR="0083002F" w:rsidRDefault="0083002F" w:rsidP="0083002F">
      <w:pPr>
        <w:jc w:val="both"/>
        <w:rPr>
          <w:rFonts w:asciiTheme="minorHAnsi" w:hAnsiTheme="minorHAnsi" w:cstheme="minorHAnsi"/>
          <w:i/>
          <w:color w:val="767171" w:themeColor="background2" w:themeShade="80"/>
          <w:sz w:val="20"/>
          <w:szCs w:val="20"/>
        </w:rPr>
      </w:pPr>
    </w:p>
    <w:p w:rsidR="0083002F" w:rsidRDefault="0083002F" w:rsidP="0083002F">
      <w:pPr>
        <w:ind w:firstLine="708"/>
        <w:jc w:val="both"/>
        <w:rPr>
          <w:rFonts w:asciiTheme="minorHAnsi" w:hAnsiTheme="minorHAnsi" w:cstheme="minorHAnsi"/>
          <w:bCs/>
          <w:color w:val="767171" w:themeColor="background2" w:themeShade="80"/>
          <w:sz w:val="26"/>
          <w:szCs w:val="26"/>
        </w:rPr>
      </w:pPr>
      <w:r>
        <w:rPr>
          <w:rFonts w:asciiTheme="minorHAnsi" w:hAnsiTheme="minorHAnsi" w:cstheme="minorHAnsi"/>
          <w:bCs/>
          <w:color w:val="767171" w:themeColor="background2" w:themeShade="80"/>
          <w:sz w:val="26"/>
          <w:szCs w:val="26"/>
        </w:rPr>
        <w:t xml:space="preserve">Una vez analizada el acta de infracción impugnada, para quien resuelve, resulta </w:t>
      </w:r>
      <w:r>
        <w:rPr>
          <w:rFonts w:asciiTheme="minorHAnsi" w:hAnsiTheme="minorHAnsi" w:cstheme="minorHAnsi"/>
          <w:b/>
          <w:bCs/>
          <w:color w:val="767171" w:themeColor="background2" w:themeShade="80"/>
          <w:sz w:val="26"/>
          <w:szCs w:val="26"/>
        </w:rPr>
        <w:t>fundado</w:t>
      </w:r>
      <w:r>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infringidos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 </w:t>
      </w:r>
    </w:p>
    <w:p w:rsidR="0083002F" w:rsidRDefault="0083002F" w:rsidP="0083002F">
      <w:pPr>
        <w:ind w:firstLine="708"/>
        <w:jc w:val="both"/>
        <w:rPr>
          <w:rFonts w:asciiTheme="minorHAnsi" w:hAnsiTheme="minorHAnsi" w:cstheme="minorHAnsi"/>
          <w:bCs/>
          <w:color w:val="AEAAAA" w:themeColor="background2" w:themeShade="BF"/>
          <w:sz w:val="20"/>
          <w:szCs w:val="20"/>
        </w:rPr>
      </w:pPr>
    </w:p>
    <w:p w:rsidR="0083002F" w:rsidRDefault="0083002F" w:rsidP="0083002F">
      <w:pPr>
        <w:jc w:val="both"/>
        <w:rPr>
          <w:rFonts w:asciiTheme="minorHAnsi" w:hAnsiTheme="minorHAnsi" w:cstheme="minorHAnsi"/>
          <w:bCs/>
          <w:color w:val="767171" w:themeColor="background2" w:themeShade="80"/>
          <w:sz w:val="26"/>
          <w:szCs w:val="26"/>
        </w:rPr>
      </w:pPr>
      <w:r>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Pr>
          <w:rFonts w:asciiTheme="minorHAnsi" w:hAnsiTheme="minorHAnsi" w:cstheme="minorHAnsi"/>
          <w:bCs/>
          <w:color w:val="767171" w:themeColor="background2" w:themeShade="80"/>
          <w:sz w:val="26"/>
          <w:szCs w:val="26"/>
        </w:rPr>
        <w:t>subincisos</w:t>
      </w:r>
      <w:proofErr w:type="spellEnd"/>
      <w:r>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w:t>
      </w:r>
      <w:r>
        <w:rPr>
          <w:rFonts w:asciiTheme="minorHAnsi" w:hAnsiTheme="minorHAnsi" w:cstheme="minorHAnsi"/>
          <w:bCs/>
          <w:color w:val="767171" w:themeColor="background2" w:themeShade="80"/>
          <w:sz w:val="26"/>
          <w:szCs w:val="26"/>
        </w:rPr>
        <w:lastRenderedPageBreak/>
        <w:t xml:space="preserve">defensa pertinente, porque la prevalencia del dicho de la autoridad, puede dar lugar a arbitrariedades que deben reducirse al mínimo posible. . . . . . . . . . . . . . . . </w:t>
      </w:r>
    </w:p>
    <w:p w:rsidR="0083002F" w:rsidRDefault="0083002F" w:rsidP="0083002F">
      <w:pPr>
        <w:ind w:firstLine="708"/>
        <w:jc w:val="both"/>
        <w:rPr>
          <w:rFonts w:asciiTheme="minorHAnsi" w:hAnsiTheme="minorHAnsi" w:cstheme="minorHAnsi"/>
          <w:bCs/>
          <w:color w:val="AEAAAA" w:themeColor="background2" w:themeShade="BF"/>
          <w:sz w:val="20"/>
          <w:szCs w:val="20"/>
        </w:rPr>
      </w:pPr>
      <w:r>
        <w:rPr>
          <w:rFonts w:asciiTheme="minorHAnsi" w:hAnsiTheme="minorHAnsi" w:cstheme="minorHAnsi"/>
          <w:bCs/>
          <w:color w:val="AEAAAA" w:themeColor="background2" w:themeShade="BF"/>
          <w:sz w:val="26"/>
          <w:szCs w:val="26"/>
        </w:rPr>
        <w:tab/>
      </w:r>
    </w:p>
    <w:p w:rsidR="0083002F" w:rsidRDefault="0083002F" w:rsidP="0083002F">
      <w:pPr>
        <w:jc w:val="both"/>
        <w:rPr>
          <w:rFonts w:asciiTheme="minorHAnsi" w:hAnsiTheme="minorHAnsi" w:cstheme="minorHAnsi"/>
          <w:color w:val="767171" w:themeColor="background2" w:themeShade="80"/>
          <w:sz w:val="26"/>
          <w:szCs w:val="26"/>
        </w:rPr>
      </w:pPr>
      <w:r>
        <w:rPr>
          <w:rFonts w:asciiTheme="minorHAnsi" w:hAnsiTheme="minorHAnsi" w:cstheme="minorHAnsi"/>
          <w:bCs/>
          <w:color w:val="767171" w:themeColor="background2" w:themeShade="80"/>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 así como tampoco si existía o no alguna causa o motivo aparente para estar estacionado en ese lugar;</w:t>
      </w:r>
      <w:r>
        <w:rPr>
          <w:rFonts w:asciiTheme="minorHAnsi" w:hAnsiTheme="minorHAnsi" w:cstheme="minorHAnsi"/>
          <w:color w:val="767171" w:themeColor="background2" w:themeShade="80"/>
          <w:sz w:val="26"/>
          <w:szCs w:val="26"/>
        </w:rPr>
        <w:t xml:space="preserve"> lo </w:t>
      </w:r>
      <w:r>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Pr>
          <w:rFonts w:asciiTheme="minorHAnsi" w:hAnsiTheme="minorHAnsi" w:cstheme="minorHAnsi"/>
          <w:color w:val="767171" w:themeColor="background2" w:themeShade="80"/>
          <w:sz w:val="26"/>
          <w:szCs w:val="26"/>
        </w:rPr>
        <w:t xml:space="preserve">por lo que resultaba necesario que el enjuiciado, consignara en el acta controvertida, cual fue la conducta desarrollada y la descripción precisa de la ubicación donde se estacionó el vehículo, si se encontraba debidamente señalizada la prohibición y porqué razón estaba prohibido el estacionamiento en </w:t>
      </w:r>
    </w:p>
    <w:p w:rsidR="0083002F" w:rsidRDefault="0083002F" w:rsidP="0083002F">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1064/2016-JN</w:t>
      </w:r>
    </w:p>
    <w:p w:rsidR="0083002F" w:rsidRDefault="0083002F" w:rsidP="0083002F">
      <w:pPr>
        <w:jc w:val="both"/>
        <w:rPr>
          <w:rFonts w:asciiTheme="minorHAnsi" w:hAnsiTheme="minorHAnsi" w:cstheme="minorHAnsi"/>
          <w:color w:val="767171" w:themeColor="background2" w:themeShade="80"/>
          <w:sz w:val="26"/>
          <w:szCs w:val="26"/>
        </w:rPr>
      </w:pPr>
    </w:p>
    <w:p w:rsidR="0083002F" w:rsidRDefault="0083002F" w:rsidP="0083002F">
      <w:pPr>
        <w:jc w:val="both"/>
        <w:rPr>
          <w:rFonts w:asciiTheme="minorHAnsi" w:hAnsiTheme="minorHAnsi" w:cstheme="minorHAnsi"/>
          <w:bCs/>
          <w:color w:val="767171" w:themeColor="background2" w:themeShade="80"/>
          <w:sz w:val="26"/>
          <w:szCs w:val="26"/>
        </w:rPr>
      </w:pPr>
      <w:proofErr w:type="gramStart"/>
      <w:r>
        <w:rPr>
          <w:rFonts w:asciiTheme="minorHAnsi" w:hAnsiTheme="minorHAnsi" w:cstheme="minorHAnsi"/>
          <w:color w:val="767171" w:themeColor="background2" w:themeShade="80"/>
          <w:sz w:val="26"/>
          <w:szCs w:val="26"/>
        </w:rPr>
        <w:t>ese</w:t>
      </w:r>
      <w:proofErr w:type="gramEnd"/>
      <w:r>
        <w:rPr>
          <w:rFonts w:asciiTheme="minorHAnsi" w:hAnsiTheme="minorHAnsi" w:cstheme="minorHAnsi"/>
          <w:color w:val="767171" w:themeColor="background2" w:themeShade="80"/>
          <w:sz w:val="26"/>
          <w:szCs w:val="26"/>
        </w:rPr>
        <w:t xml:space="preserve"> sitio; </w:t>
      </w:r>
      <w:r>
        <w:rPr>
          <w:rFonts w:asciiTheme="minorHAnsi" w:hAnsiTheme="minorHAnsi" w:cstheme="minorHAnsi"/>
          <w:bCs/>
          <w:color w:val="767171" w:themeColor="background2" w:themeShade="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 . . </w:t>
      </w:r>
    </w:p>
    <w:p w:rsidR="0083002F" w:rsidRDefault="0083002F" w:rsidP="0083002F">
      <w:pPr>
        <w:jc w:val="both"/>
        <w:rPr>
          <w:rFonts w:asciiTheme="minorHAnsi" w:hAnsiTheme="minorHAnsi" w:cstheme="minorHAnsi"/>
          <w:bCs/>
          <w:color w:val="767171" w:themeColor="background2" w:themeShade="80"/>
          <w:sz w:val="20"/>
          <w:szCs w:val="20"/>
        </w:rPr>
      </w:pPr>
    </w:p>
    <w:p w:rsidR="0083002F" w:rsidRDefault="0083002F" w:rsidP="0083002F">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Por lo que al resultar fundado el concepto de impugnación en estudio, en su inciso a; se concluye que el </w:t>
      </w:r>
      <w:r>
        <w:rPr>
          <w:rFonts w:ascii="Calibri" w:hAnsi="Calibri" w:cs="Calibri"/>
          <w:color w:val="767171" w:themeColor="background2" w:themeShade="80"/>
          <w:sz w:val="26"/>
          <w:szCs w:val="26"/>
        </w:rPr>
        <w:t>acta de infracción con número T-5546171 (T guion cinco-cinco-cuatro-seis-uno-siete-uno), de fecha 11 once de diciembre del año 2016 dos mil dieciséis</w:t>
      </w:r>
      <w:r>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Pr>
          <w:rFonts w:asciiTheme="minorHAnsi" w:hAnsiTheme="minorHAnsi" w:cstheme="minorHAnsi"/>
          <w:b/>
          <w:color w:val="767171" w:themeColor="background2" w:themeShade="80"/>
          <w:sz w:val="26"/>
          <w:szCs w:val="26"/>
        </w:rPr>
        <w:t xml:space="preserve">decretar </w:t>
      </w:r>
      <w:r>
        <w:rPr>
          <w:rFonts w:asciiTheme="minorHAnsi" w:hAnsiTheme="minorHAnsi" w:cstheme="minorHAnsi"/>
          <w:color w:val="767171" w:themeColor="background2" w:themeShade="80"/>
          <w:sz w:val="26"/>
          <w:szCs w:val="26"/>
        </w:rPr>
        <w:t xml:space="preserve">su </w:t>
      </w:r>
      <w:r>
        <w:rPr>
          <w:rFonts w:asciiTheme="minorHAnsi" w:hAnsiTheme="minorHAnsi" w:cstheme="minorHAnsi"/>
          <w:b/>
          <w:bCs/>
          <w:color w:val="767171" w:themeColor="background2" w:themeShade="80"/>
          <w:sz w:val="26"/>
          <w:szCs w:val="26"/>
        </w:rPr>
        <w:t>nulidad total</w:t>
      </w:r>
      <w:r>
        <w:rPr>
          <w:rFonts w:ascii="Calibri" w:hAnsi="Calibri" w:cs="Calibri"/>
          <w:color w:val="767171" w:themeColor="background2" w:themeShade="80"/>
          <w:sz w:val="26"/>
          <w:szCs w:val="26"/>
        </w:rPr>
        <w:t xml:space="preserve">. . . . . . . . . . . . . . . . . . . . . . . . . . . . . . . . . . . . . . </w:t>
      </w:r>
    </w:p>
    <w:p w:rsidR="0083002F" w:rsidRDefault="0083002F" w:rsidP="0083002F">
      <w:pPr>
        <w:pStyle w:val="Textoindependiente"/>
        <w:rPr>
          <w:rFonts w:ascii="Calibri" w:hAnsi="Calibri" w:cs="Calibri"/>
          <w:b/>
          <w:bCs/>
          <w:i/>
          <w:iCs/>
          <w:color w:val="AEAAAA" w:themeColor="background2" w:themeShade="BF"/>
          <w:sz w:val="20"/>
          <w:szCs w:val="20"/>
          <w:lang w:val="es-ES"/>
        </w:rPr>
      </w:pPr>
    </w:p>
    <w:p w:rsidR="0083002F" w:rsidRDefault="0083002F" w:rsidP="0083002F">
      <w:pPr>
        <w:pStyle w:val="Textoindependiente"/>
        <w:ind w:firstLine="708"/>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SÉPTIMO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en su inciso estudiado, resultó fundado y es suficiente para declarar la nulidad total del acto impugnado; resulta innecesario el estudio del restante concepto esgrimido por el </w:t>
      </w:r>
      <w:r>
        <w:rPr>
          <w:rFonts w:ascii="Calibri" w:hAnsi="Calibri" w:cs="Arial"/>
          <w:color w:val="767171" w:themeColor="background2" w:themeShade="80"/>
          <w:sz w:val="26"/>
          <w:szCs w:val="27"/>
        </w:rPr>
        <w:lastRenderedPageBreak/>
        <w:t>demandante, ya que su análisis no afectaría ni variaría el sentido de esta resolución. . . . . . . . . . . . . . . . . .</w:t>
      </w:r>
      <w:r>
        <w:rPr>
          <w:rFonts w:ascii="Calibri" w:hAnsi="Calibri" w:cs="Calibri"/>
          <w:color w:val="767171" w:themeColor="background2" w:themeShade="80"/>
          <w:sz w:val="26"/>
          <w:szCs w:val="26"/>
        </w:rPr>
        <w:t xml:space="preserve"> . . . . . . . . . . . . . . . . . . . . . . . . . . . . . . . . . . . . . . . . . . </w:t>
      </w:r>
    </w:p>
    <w:p w:rsidR="0083002F" w:rsidRDefault="0083002F" w:rsidP="0083002F">
      <w:pPr>
        <w:pStyle w:val="Textoindependiente"/>
        <w:rPr>
          <w:rFonts w:ascii="Calibri" w:hAnsi="Calibri" w:cs="Arial"/>
          <w:color w:val="AEAAAA" w:themeColor="background2" w:themeShade="BF"/>
          <w:sz w:val="20"/>
          <w:szCs w:val="27"/>
        </w:rPr>
      </w:pPr>
    </w:p>
    <w:p w:rsidR="0083002F" w:rsidRDefault="0083002F" w:rsidP="0083002F">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83002F" w:rsidRDefault="0083002F" w:rsidP="0083002F">
      <w:pPr>
        <w:pStyle w:val="Textoindependiente"/>
        <w:rPr>
          <w:rFonts w:ascii="Calibri" w:hAnsi="Calibri"/>
          <w:b/>
          <w:bCs/>
          <w:i/>
          <w:iCs/>
          <w:color w:val="AEAAAA" w:themeColor="background2" w:themeShade="BF"/>
          <w:sz w:val="20"/>
          <w:szCs w:val="20"/>
        </w:rPr>
      </w:pPr>
    </w:p>
    <w:p w:rsidR="0083002F" w:rsidRDefault="0083002F" w:rsidP="0083002F">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67171" w:themeColor="background2" w:themeShade="80"/>
          <w:sz w:val="20"/>
          <w:szCs w:val="20"/>
        </w:rPr>
        <w:t xml:space="preserve">125 </w:t>
      </w:r>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 xml:space="preserve"> . . . . . . . . . . . . . . . . . . . . . . . . . . . . . . . . . . . . . . . . . . . . . . . . . . . . . . . . . . . . .</w:t>
      </w:r>
    </w:p>
    <w:p w:rsidR="0083002F" w:rsidRDefault="0083002F" w:rsidP="0083002F">
      <w:pPr>
        <w:pStyle w:val="Textoindependiente"/>
        <w:rPr>
          <w:rFonts w:ascii="Calibri" w:hAnsi="Calibri" w:cs="Calibri"/>
          <w:b/>
          <w:i/>
          <w:iCs/>
          <w:color w:val="767171" w:themeColor="background2" w:themeShade="80"/>
          <w:sz w:val="20"/>
          <w:szCs w:val="20"/>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OCTAVO.-</w:t>
      </w:r>
      <w:r>
        <w:rPr>
          <w:rFonts w:ascii="Calibri" w:hAnsi="Calibri" w:cs="Calibri"/>
          <w:i/>
          <w:iCs/>
          <w:color w:val="767171" w:themeColor="background2" w:themeShade="80"/>
          <w:sz w:val="26"/>
          <w:szCs w:val="26"/>
        </w:rPr>
        <w:t xml:space="preserve"> </w:t>
      </w:r>
      <w:r>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Pr>
          <w:rFonts w:ascii="Calibri" w:hAnsi="Calibri" w:cs="Calibri"/>
          <w:iCs/>
          <w:color w:val="767171" w:themeColor="background2" w:themeShade="80"/>
          <w:sz w:val="26"/>
          <w:szCs w:val="26"/>
        </w:rPr>
        <w:t xml:space="preserve">$142.43 (Ciento cuarenta y dos pesos 43/100 Moneda Nacional); misma que el </w:t>
      </w:r>
      <w:proofErr w:type="spellStart"/>
      <w:r>
        <w:rPr>
          <w:rFonts w:ascii="Calibri" w:hAnsi="Calibri" w:cs="Calibri"/>
          <w:iCs/>
          <w:color w:val="767171" w:themeColor="background2" w:themeShade="80"/>
          <w:sz w:val="26"/>
          <w:szCs w:val="26"/>
        </w:rPr>
        <w:t>promovente</w:t>
      </w:r>
      <w:proofErr w:type="spellEnd"/>
      <w:r>
        <w:rPr>
          <w:rFonts w:ascii="Calibri" w:hAnsi="Calibri" w:cs="Calibri"/>
          <w:iCs/>
          <w:color w:val="767171" w:themeColor="background2" w:themeShade="80"/>
          <w:sz w:val="26"/>
          <w:szCs w:val="26"/>
        </w:rPr>
        <w:t xml:space="preserve"> pagó por concepto de multa, según se desprende del recibo oficial de pago con número AA 6170363, (AA seis-uno-siete-cero-tres-seis-tres), de fecha 16 dieciséis de diciembre del año pasado. . . . . . . . . . . . . . . . . . . . . . </w:t>
      </w:r>
    </w:p>
    <w:p w:rsidR="0083002F" w:rsidRDefault="0083002F" w:rsidP="0083002F">
      <w:pPr>
        <w:pStyle w:val="Textoindependiente"/>
        <w:ind w:firstLine="708"/>
        <w:rPr>
          <w:rFonts w:ascii="Calibri" w:hAnsi="Calibri"/>
          <w:color w:val="AEAAAA" w:themeColor="background2" w:themeShade="BF"/>
          <w:sz w:val="20"/>
          <w:szCs w:val="20"/>
          <w:lang w:val="es-ES"/>
        </w:rPr>
      </w:pPr>
    </w:p>
    <w:p w:rsidR="0083002F" w:rsidRDefault="0083002F" w:rsidP="0083002F">
      <w:pPr>
        <w:pStyle w:val="Textoindependiente"/>
        <w:ind w:firstLine="708"/>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Pr>
          <w:rFonts w:ascii="Calibri" w:hAnsi="Calibri"/>
          <w:b/>
          <w:color w:val="767171" w:themeColor="background2" w:themeShade="80"/>
          <w:sz w:val="26"/>
          <w:szCs w:val="26"/>
        </w:rPr>
        <w:t>se reconoce</w:t>
      </w:r>
      <w:r>
        <w:rPr>
          <w:rFonts w:ascii="Calibri" w:hAnsi="Calibri"/>
          <w:color w:val="767171" w:themeColor="background2" w:themeShade="80"/>
          <w:sz w:val="26"/>
          <w:szCs w:val="26"/>
        </w:rPr>
        <w:t xml:space="preserve"> el derecho que tiene el justiciable a la devolución de la cantidad señalada</w:t>
      </w:r>
      <w:r>
        <w:rPr>
          <w:rFonts w:ascii="Calibri" w:hAnsi="Calibri" w:cs="Calibri"/>
          <w:iCs/>
          <w:color w:val="767171" w:themeColor="background2" w:themeShade="80"/>
          <w:sz w:val="26"/>
          <w:szCs w:val="26"/>
        </w:rPr>
        <w:t>;</w:t>
      </w:r>
      <w:r>
        <w:rPr>
          <w:rFonts w:ascii="Calibri" w:hAnsi="Calibri"/>
          <w:color w:val="767171" w:themeColor="background2" w:themeShade="80"/>
          <w:sz w:val="26"/>
          <w:szCs w:val="26"/>
        </w:rPr>
        <w:t xml:space="preserve"> pagada por concepto de la multa impuesta; por lo que se </w:t>
      </w:r>
      <w:r>
        <w:rPr>
          <w:rFonts w:ascii="Calibri" w:hAnsi="Calibri"/>
          <w:b/>
          <w:color w:val="767171" w:themeColor="background2" w:themeShade="80"/>
          <w:sz w:val="26"/>
          <w:szCs w:val="26"/>
        </w:rPr>
        <w:t>condena</w:t>
      </w:r>
      <w:r>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Pr>
          <w:rFonts w:ascii="Calibri" w:hAnsi="Calibri"/>
          <w:i/>
          <w:color w:val="767171" w:themeColor="background2" w:themeShade="80"/>
          <w:sz w:val="26"/>
          <w:szCs w:val="26"/>
        </w:rPr>
        <w:t>“Criterios 2000-2008”</w:t>
      </w:r>
      <w:r>
        <w:rPr>
          <w:rFonts w:ascii="Calibri" w:hAnsi="Calibri"/>
          <w:color w:val="767171" w:themeColor="background2" w:themeShade="80"/>
          <w:sz w:val="26"/>
          <w:szCs w:val="26"/>
        </w:rPr>
        <w:t xml:space="preserve"> de dicho Tribunal, el cual es el siguiente: . . . . . </w:t>
      </w:r>
    </w:p>
    <w:p w:rsidR="0083002F" w:rsidRDefault="0083002F" w:rsidP="0083002F">
      <w:pPr>
        <w:pStyle w:val="Textoindependiente"/>
        <w:ind w:firstLine="708"/>
        <w:rPr>
          <w:rFonts w:ascii="Calibri" w:hAnsi="Calibri"/>
          <w:b/>
          <w:i/>
          <w:color w:val="767171" w:themeColor="background2" w:themeShade="80"/>
          <w:sz w:val="20"/>
          <w:szCs w:val="20"/>
        </w:rPr>
      </w:pPr>
    </w:p>
    <w:p w:rsidR="0083002F" w:rsidRDefault="0083002F" w:rsidP="0083002F">
      <w:pPr>
        <w:pStyle w:val="Textoindependiente"/>
        <w:ind w:firstLine="708"/>
        <w:rPr>
          <w:rFonts w:ascii="Calibri" w:hAnsi="Calibri"/>
          <w:color w:val="767171" w:themeColor="background2" w:themeShade="80"/>
          <w:sz w:val="26"/>
          <w:szCs w:val="26"/>
        </w:rPr>
      </w:pPr>
      <w:r>
        <w:rPr>
          <w:rFonts w:ascii="Calibri" w:hAnsi="Calibri"/>
          <w:b/>
          <w:i/>
          <w:color w:val="767171" w:themeColor="background2" w:themeShade="80"/>
          <w:sz w:val="26"/>
          <w:szCs w:val="26"/>
        </w:rPr>
        <w:t>“DEVOLUCIÓN DEL PAGO DE LO INDEBIDO. CORRESPONDE A LA AUTORIDAD DELA QUE EMANÓ EL ACTO ANULADO  REALIZAR LAS GESTIONES PARA</w:t>
      </w:r>
      <w:r>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Pr>
          <w:rFonts w:ascii="Calibri" w:hAnsi="Calibri"/>
          <w:i/>
          <w:color w:val="767171" w:themeColor="background2" w:themeShade="80"/>
          <w:sz w:val="26"/>
          <w:szCs w:val="26"/>
        </w:rPr>
        <w:lastRenderedPageBreak/>
        <w:t xml:space="preserve">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b/>
          <w:i/>
          <w:color w:val="767171" w:themeColor="background2" w:themeShade="80"/>
          <w:sz w:val="20"/>
          <w:szCs w:val="20"/>
        </w:rPr>
        <w:t>”</w:t>
      </w:r>
      <w:r>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xml:space="preserve">. . . . . . . . . . . . . . . . . . . . . . . . . . . . . . . . . . . . . . . . . . . . . . . . . . . . . . . . . .  </w:t>
      </w:r>
    </w:p>
    <w:p w:rsidR="0083002F" w:rsidRDefault="0083002F" w:rsidP="0083002F">
      <w:pPr>
        <w:pStyle w:val="Textoindependiente"/>
        <w:rPr>
          <w:rFonts w:ascii="Calibri" w:hAnsi="Calibri" w:cs="Calibri"/>
          <w:color w:val="767171" w:themeColor="background2" w:themeShade="80"/>
          <w:sz w:val="20"/>
          <w:szCs w:val="20"/>
        </w:rPr>
      </w:pPr>
    </w:p>
    <w:p w:rsidR="0083002F" w:rsidRDefault="0083002F" w:rsidP="0083002F">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3002F" w:rsidRDefault="0083002F" w:rsidP="0083002F">
      <w:pPr>
        <w:pStyle w:val="Textoindependiente"/>
        <w:rPr>
          <w:rFonts w:ascii="Calibri" w:hAnsi="Calibri" w:cs="Calibri"/>
          <w:color w:val="767171" w:themeColor="background2" w:themeShade="80"/>
          <w:sz w:val="20"/>
          <w:szCs w:val="20"/>
        </w:rPr>
      </w:pPr>
    </w:p>
    <w:p w:rsidR="0083002F" w:rsidRDefault="0083002F" w:rsidP="0083002F">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83002F" w:rsidRDefault="0083002F" w:rsidP="0083002F">
      <w:pPr>
        <w:pStyle w:val="Textoindependiente"/>
        <w:rPr>
          <w:rFonts w:ascii="Calibri" w:hAnsi="Calibri" w:cs="Calibri"/>
          <w:color w:val="AEAAAA" w:themeColor="background2" w:themeShade="BF"/>
          <w:sz w:val="20"/>
          <w:szCs w:val="20"/>
        </w:rPr>
      </w:pPr>
    </w:p>
    <w:p w:rsidR="0083002F" w:rsidRDefault="0083002F" w:rsidP="0083002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83002F" w:rsidRDefault="0083002F" w:rsidP="0083002F">
      <w:pPr>
        <w:pStyle w:val="Textoindependiente"/>
        <w:rPr>
          <w:rFonts w:ascii="Calibri" w:hAnsi="Calibri" w:cs="Calibri"/>
          <w:color w:val="767171" w:themeColor="background2" w:themeShade="80"/>
          <w:sz w:val="20"/>
          <w:szCs w:val="20"/>
        </w:rPr>
      </w:pPr>
    </w:p>
    <w:p w:rsidR="0083002F" w:rsidRDefault="0083002F" w:rsidP="0083002F">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contra del acta de infracción impugnada. . . . </w:t>
      </w:r>
    </w:p>
    <w:p w:rsidR="0083002F" w:rsidRDefault="0083002F" w:rsidP="0083002F">
      <w:pPr>
        <w:pStyle w:val="Textoindependiente"/>
        <w:rPr>
          <w:rFonts w:ascii="Calibri" w:hAnsi="Calibri" w:cs="Calibri"/>
          <w:bCs/>
          <w:iCs/>
          <w:color w:val="767171" w:themeColor="background2" w:themeShade="80"/>
          <w:sz w:val="20"/>
          <w:szCs w:val="20"/>
          <w:lang w:val="es-ES"/>
        </w:rPr>
      </w:pPr>
    </w:p>
    <w:p w:rsidR="0083002F" w:rsidRDefault="0083002F" w:rsidP="0083002F">
      <w:pPr>
        <w:ind w:firstLine="708"/>
        <w:jc w:val="both"/>
        <w:rPr>
          <w:rFonts w:ascii="Calibri" w:hAnsi="Calibri" w:cs="Calibri"/>
          <w:b/>
          <w:color w:val="767171" w:themeColor="background2" w:themeShade="80"/>
          <w:sz w:val="26"/>
          <w:szCs w:val="26"/>
        </w:rPr>
      </w:pPr>
      <w:r>
        <w:rPr>
          <w:rFonts w:ascii="Calibri" w:hAnsi="Calibri"/>
          <w:b/>
          <w:bCs/>
          <w:i/>
          <w:iCs/>
          <w:color w:val="767171" w:themeColor="background2" w:themeShade="80"/>
          <w:sz w:val="26"/>
        </w:rPr>
        <w:t>TERCERO</w:t>
      </w:r>
      <w:r>
        <w:rPr>
          <w:rFonts w:ascii="Calibri" w:hAnsi="Calibri"/>
          <w:color w:val="767171" w:themeColor="background2" w:themeShade="80"/>
          <w:sz w:val="26"/>
        </w:rPr>
        <w:t xml:space="preserve">.- 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nulidad total </w:t>
      </w:r>
      <w:r>
        <w:rPr>
          <w:rFonts w:ascii="Calibri" w:hAnsi="Calibri"/>
          <w:color w:val="767171" w:themeColor="background2" w:themeShade="80"/>
          <w:sz w:val="26"/>
        </w:rPr>
        <w:t>del</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T-5546171 (T guion cinco-cinco-cuatro-seis-uno-siete-uno)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11</w:t>
      </w:r>
      <w:r>
        <w:rPr>
          <w:rFonts w:ascii="Calibri" w:hAnsi="Calibri" w:cs="Calibri"/>
          <w:color w:val="767171" w:themeColor="background2" w:themeShade="80"/>
          <w:sz w:val="26"/>
          <w:szCs w:val="26"/>
        </w:rPr>
        <w:t xml:space="preserve"> once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en base a las consideraciones lógicas y jurídicas expresadas en el Considerando Sexto de la presente sentencia. . . . . . . . . </w:t>
      </w:r>
    </w:p>
    <w:p w:rsidR="0083002F" w:rsidRDefault="0083002F" w:rsidP="0083002F">
      <w:pPr>
        <w:pStyle w:val="Textoindependiente"/>
        <w:rPr>
          <w:rFonts w:ascii="Calibri" w:hAnsi="Calibri" w:cs="Calibri"/>
          <w:b/>
          <w:bCs/>
          <w:i/>
          <w:iCs/>
          <w:color w:val="AEAAAA" w:themeColor="background2" w:themeShade="BF"/>
          <w:sz w:val="20"/>
          <w:szCs w:val="20"/>
          <w:lang w:val="es-ES"/>
        </w:rPr>
      </w:pPr>
    </w:p>
    <w:p w:rsidR="0083002F" w:rsidRDefault="0083002F" w:rsidP="0083002F">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 xml:space="preserve">CUARTO.- </w:t>
      </w:r>
      <w:r>
        <w:rPr>
          <w:rFonts w:ascii="Calibri" w:hAnsi="Calibri" w:cs="Calibri"/>
          <w:color w:val="767171" w:themeColor="background2" w:themeShade="80"/>
          <w:sz w:val="26"/>
          <w:szCs w:val="26"/>
        </w:rPr>
        <w:t xml:space="preserve">Se </w:t>
      </w:r>
      <w:r>
        <w:rPr>
          <w:rFonts w:ascii="Calibri" w:hAnsi="Calibri" w:cs="Calibri"/>
          <w:b/>
          <w:color w:val="767171" w:themeColor="background2" w:themeShade="80"/>
          <w:sz w:val="26"/>
          <w:szCs w:val="26"/>
        </w:rPr>
        <w:t>condena</w:t>
      </w:r>
      <w:r>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a que </w:t>
      </w:r>
      <w:r>
        <w:rPr>
          <w:rFonts w:ascii="Calibri" w:hAnsi="Calibri" w:cs="Calibri"/>
          <w:b/>
          <w:color w:val="767171" w:themeColor="background2" w:themeShade="80"/>
          <w:sz w:val="26"/>
          <w:szCs w:val="26"/>
        </w:rPr>
        <w:t>devuelva</w:t>
      </w:r>
      <w:r>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la </w:t>
      </w:r>
      <w:r>
        <w:rPr>
          <w:rFonts w:ascii="Calibri" w:hAnsi="Calibri"/>
          <w:color w:val="767171" w:themeColor="background2" w:themeShade="80"/>
          <w:sz w:val="26"/>
          <w:szCs w:val="26"/>
        </w:rPr>
        <w:t xml:space="preserve">cantidad de </w:t>
      </w:r>
      <w:r>
        <w:rPr>
          <w:rFonts w:ascii="Calibri" w:hAnsi="Calibri" w:cs="Calibri"/>
          <w:b/>
          <w:color w:val="767171" w:themeColor="background2" w:themeShade="80"/>
          <w:sz w:val="26"/>
          <w:szCs w:val="26"/>
        </w:rPr>
        <w:t>$142.43 (Ciento cuarenta y dos pesos 43/100 Moneda Nacional);</w:t>
      </w:r>
      <w:r>
        <w:rPr>
          <w:rFonts w:ascii="Calibri" w:hAnsi="Calibri" w:cs="Calibri"/>
          <w:iCs/>
          <w:color w:val="767171" w:themeColor="background2" w:themeShade="80"/>
          <w:sz w:val="26"/>
          <w:szCs w:val="26"/>
        </w:rPr>
        <w:t xml:space="preserve"> misma que el </w:t>
      </w:r>
      <w:proofErr w:type="spellStart"/>
      <w:r>
        <w:rPr>
          <w:rFonts w:ascii="Calibri" w:hAnsi="Calibri" w:cs="Calibri"/>
          <w:iCs/>
          <w:color w:val="767171" w:themeColor="background2" w:themeShade="80"/>
          <w:sz w:val="26"/>
          <w:szCs w:val="26"/>
        </w:rPr>
        <w:t>promovente</w:t>
      </w:r>
      <w:proofErr w:type="spellEnd"/>
      <w:r>
        <w:rPr>
          <w:rFonts w:ascii="Calibri" w:hAnsi="Calibri" w:cs="Calibri"/>
          <w:iCs/>
          <w:color w:val="767171" w:themeColor="background2" w:themeShade="80"/>
          <w:sz w:val="26"/>
          <w:szCs w:val="26"/>
        </w:rPr>
        <w:t xml:space="preserve"> pagó por concepto de multa, según se desprende del recibo oficial de pago con número AA 6170363, (AA seis-uno-siete-cero-tres-seis-tres), de fecha 16 dieciséis de diciembre del año pasado. </w:t>
      </w:r>
      <w:r>
        <w:rPr>
          <w:rFonts w:ascii="Calibri" w:hAnsi="Calibri" w:cs="Calibri"/>
          <w:color w:val="767171" w:themeColor="background2" w:themeShade="80"/>
          <w:sz w:val="26"/>
          <w:szCs w:val="26"/>
        </w:rPr>
        <w:t xml:space="preserve">Lo anterior de acuerdo a lo argumentado en el Considerando Octavo de esta resolución. . . . . . . . . . . . . . . . . . </w:t>
      </w:r>
    </w:p>
    <w:p w:rsidR="0083002F" w:rsidRDefault="0083002F" w:rsidP="0083002F">
      <w:pPr>
        <w:pStyle w:val="Textoindependiente"/>
        <w:ind w:firstLine="708"/>
        <w:rPr>
          <w:rFonts w:ascii="Calibri" w:hAnsi="Calibri" w:cs="Calibri"/>
          <w:color w:val="AEAAAA" w:themeColor="background2" w:themeShade="BF"/>
          <w:sz w:val="20"/>
          <w:szCs w:val="20"/>
        </w:rPr>
      </w:pPr>
    </w:p>
    <w:p w:rsidR="0083002F" w:rsidRDefault="0083002F" w:rsidP="0083002F">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1064/2016-JN</w:t>
      </w:r>
    </w:p>
    <w:p w:rsidR="0083002F" w:rsidRDefault="0083002F" w:rsidP="0083002F">
      <w:pPr>
        <w:pStyle w:val="Textoindependiente"/>
        <w:ind w:firstLine="708"/>
        <w:rPr>
          <w:rFonts w:ascii="Calibri" w:hAnsi="Calibri" w:cs="Calibri"/>
          <w:color w:val="AEAAAA" w:themeColor="background2" w:themeShade="BF"/>
          <w:sz w:val="26"/>
          <w:szCs w:val="26"/>
        </w:rPr>
      </w:pPr>
    </w:p>
    <w:p w:rsidR="0083002F" w:rsidRDefault="0083002F" w:rsidP="0083002F">
      <w:pPr>
        <w:pStyle w:val="Textoindependiente"/>
        <w:ind w:firstLine="708"/>
        <w:rPr>
          <w:rFonts w:ascii="Calibri" w:hAnsi="Calibri"/>
          <w:color w:val="767171" w:themeColor="background2" w:themeShade="80"/>
          <w:sz w:val="26"/>
          <w:szCs w:val="26"/>
        </w:rPr>
      </w:pPr>
      <w:r>
        <w:rPr>
          <w:rFonts w:ascii="Calibri" w:hAnsi="Calibri" w:cs="Calibri"/>
          <w:color w:val="767171" w:themeColor="background2" w:themeShade="80"/>
          <w:sz w:val="26"/>
          <w:szCs w:val="26"/>
        </w:rPr>
        <w:t xml:space="preserve">Devolución que se deberá realizar dentro de los </w:t>
      </w:r>
      <w:r>
        <w:rPr>
          <w:rFonts w:ascii="Calibri" w:hAnsi="Calibri" w:cs="Calibri"/>
          <w:b/>
          <w:color w:val="767171" w:themeColor="background2" w:themeShade="80"/>
          <w:sz w:val="26"/>
          <w:szCs w:val="26"/>
        </w:rPr>
        <w:t>15 quince días</w:t>
      </w:r>
      <w:r>
        <w:rPr>
          <w:rFonts w:ascii="Calibri" w:hAnsi="Calibri" w:cs="Calibri"/>
          <w:color w:val="767171" w:themeColor="background2" w:themeShade="80"/>
          <w:sz w:val="26"/>
          <w:szCs w:val="26"/>
        </w:rPr>
        <w:t xml:space="preserve"> hábiles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83002F" w:rsidRDefault="0083002F" w:rsidP="0083002F">
      <w:pPr>
        <w:pStyle w:val="Textoindependiente"/>
        <w:rPr>
          <w:rFonts w:ascii="Calibri" w:hAnsi="Calibri" w:cs="Calibri"/>
          <w:color w:val="AEAAAA" w:themeColor="background2" w:themeShade="BF"/>
          <w:sz w:val="20"/>
          <w:szCs w:val="20"/>
        </w:rPr>
      </w:pPr>
    </w:p>
    <w:p w:rsidR="0083002F" w:rsidRDefault="0083002F" w:rsidP="0083002F">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Notifíquese a la autoridad demandada por oficio y a la parte actora personalmente. . . . . . . . . . . . . . . . . . . . . . . . . . . . . . . . . . . . . . . . . . . . . . . . . . . . . . . . </w:t>
      </w:r>
    </w:p>
    <w:p w:rsidR="0083002F" w:rsidRDefault="0083002F" w:rsidP="0083002F">
      <w:pPr>
        <w:pStyle w:val="Textoindependiente"/>
        <w:rPr>
          <w:rFonts w:ascii="Calibri" w:hAnsi="Calibri" w:cs="Calibri"/>
          <w:color w:val="767171" w:themeColor="background2" w:themeShade="80"/>
          <w:sz w:val="20"/>
          <w:szCs w:val="20"/>
        </w:rPr>
      </w:pPr>
    </w:p>
    <w:p w:rsidR="0083002F" w:rsidRDefault="0083002F" w:rsidP="0083002F">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3002F" w:rsidRDefault="0083002F" w:rsidP="0083002F">
      <w:pPr>
        <w:pStyle w:val="Textoindependiente"/>
        <w:rPr>
          <w:rFonts w:ascii="Calibri" w:hAnsi="Calibri" w:cs="Calibri"/>
          <w:color w:val="767171" w:themeColor="background2" w:themeShade="80"/>
          <w:sz w:val="20"/>
          <w:szCs w:val="20"/>
        </w:rPr>
      </w:pPr>
    </w:p>
    <w:p w:rsidR="0083002F" w:rsidRDefault="0083002F" w:rsidP="0083002F">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Pr>
          <w:rFonts w:ascii="Calibri" w:hAnsi="Calibri" w:cs="Calibri"/>
          <w:b/>
          <w:bCs/>
          <w:color w:val="767171" w:themeColor="background2" w:themeShade="80"/>
          <w:sz w:val="26"/>
          <w:szCs w:val="26"/>
        </w:rPr>
        <w:t>María del Rocío Villanueva Sánchez</w:t>
      </w:r>
      <w:r>
        <w:rPr>
          <w:rFonts w:ascii="Calibri" w:hAnsi="Calibri" w:cs="Calibri"/>
          <w:color w:val="767171" w:themeColor="background2" w:themeShade="80"/>
          <w:sz w:val="26"/>
          <w:szCs w:val="26"/>
        </w:rPr>
        <w:t xml:space="preserve">, quien da fe. . . . . . . . . . . . . . . . . . . . . . . . . . . . . . . . . . . . . . . . . . </w:t>
      </w:r>
    </w:p>
    <w:p w:rsidR="0083002F" w:rsidRDefault="0083002F" w:rsidP="0083002F">
      <w:pPr>
        <w:pStyle w:val="Textoindependiente"/>
        <w:ind w:firstLine="708"/>
        <w:rPr>
          <w:rFonts w:ascii="Calibri" w:hAnsi="Calibri" w:cs="Calibri"/>
          <w:color w:val="767171" w:themeColor="background2" w:themeShade="80"/>
          <w:sz w:val="26"/>
          <w:szCs w:val="26"/>
        </w:rPr>
      </w:pPr>
    </w:p>
    <w:p w:rsidR="0083002F" w:rsidRDefault="0083002F" w:rsidP="0083002F">
      <w:pPr>
        <w:pStyle w:val="Textoindependiente"/>
        <w:ind w:firstLine="708"/>
        <w:rPr>
          <w:rFonts w:ascii="Calibri" w:hAnsi="Calibri" w:cs="Calibri"/>
          <w:color w:val="767171" w:themeColor="background2" w:themeShade="80"/>
          <w:sz w:val="26"/>
          <w:szCs w:val="26"/>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ind w:firstLine="708"/>
        <w:rPr>
          <w:b/>
          <w:iCs/>
          <w:color w:val="767171" w:themeColor="background2" w:themeShade="80"/>
          <w:sz w:val="18"/>
          <w:szCs w:val="18"/>
        </w:rPr>
      </w:pPr>
    </w:p>
    <w:p w:rsidR="0083002F" w:rsidRDefault="0083002F" w:rsidP="0083002F">
      <w:pPr>
        <w:pStyle w:val="Textoindependiente"/>
        <w:rPr>
          <w:b/>
          <w:iCs/>
          <w:color w:val="767171" w:themeColor="background2" w:themeShade="80"/>
          <w:sz w:val="18"/>
          <w:szCs w:val="18"/>
        </w:rPr>
      </w:pPr>
    </w:p>
    <w:p w:rsidR="0083002F" w:rsidRDefault="0083002F" w:rsidP="0083002F">
      <w:pPr>
        <w:pStyle w:val="Textoindependiente"/>
        <w:ind w:firstLine="708"/>
        <w:rPr>
          <w:rFonts w:asciiTheme="minorHAnsi" w:hAnsiTheme="minorHAnsi"/>
          <w:b/>
          <w:iCs/>
          <w:color w:val="767171" w:themeColor="background2" w:themeShade="80"/>
        </w:rPr>
      </w:pPr>
      <w:r>
        <w:rPr>
          <w:rFonts w:asciiTheme="minorHAnsi" w:hAnsiTheme="minorHAnsi"/>
          <w:b/>
          <w:iCs/>
          <w:color w:val="767171" w:themeColor="background2" w:themeShade="80"/>
        </w:rPr>
        <w:t xml:space="preserve">LA PRESENTE FOJA FORMA PARTE DE LA SENTENCIA DICTADA EL DÍA 21 VEINTIUNO DE JUNIO DEL AÑO 2017 DOS MIL DIECISIETE, EN EL PROCESO ADMINISTRATIVO CON NÚMERO DE EXPEDIENTE 1064/2016-JN. . . . . . . . . . . . . . . . . . . </w:t>
      </w:r>
    </w:p>
    <w:p w:rsidR="004F58FC" w:rsidRPr="0083002F" w:rsidRDefault="004F58FC">
      <w:pPr>
        <w:rPr>
          <w:lang w:val="es-MX"/>
        </w:rPr>
      </w:pPr>
      <w:bookmarkStart w:id="0" w:name="_GoBack"/>
      <w:bookmarkEnd w:id="0"/>
    </w:p>
    <w:sectPr w:rsidR="004F58FC" w:rsidRPr="008300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2F"/>
    <w:rsid w:val="004F58FC"/>
    <w:rsid w:val="008300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882A9-E580-43D9-8A1A-AC183FF6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0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3002F"/>
    <w:pPr>
      <w:jc w:val="both"/>
    </w:pPr>
    <w:rPr>
      <w:lang w:val="es-MX"/>
    </w:rPr>
  </w:style>
  <w:style w:type="character" w:customStyle="1" w:styleId="TextoindependienteCar">
    <w:name w:val="Texto independiente Car"/>
    <w:basedOn w:val="Fuentedeprrafopredeter"/>
    <w:link w:val="Textoindependiente"/>
    <w:rsid w:val="008300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300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3002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3651</Words>
  <Characters>20081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2017-08-31T15:50:00Z</dcterms:created>
  <dcterms:modified xsi:type="dcterms:W3CDTF">2017-08-31T15:51:00Z</dcterms:modified>
</cp:coreProperties>
</file>